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389" w:rsidRPr="00044389" w:rsidRDefault="00044389" w:rsidP="00044389">
      <w:pPr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044389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 xml:space="preserve">Приказ Министерства транспорта РФ от 2 декабря 2015 г. № 348 "О внесении изменений в Порядок оснащения транспортных средств </w:t>
      </w:r>
      <w:proofErr w:type="spellStart"/>
      <w:r w:rsidRPr="00044389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тахографами</w:t>
      </w:r>
      <w:proofErr w:type="spellEnd"/>
      <w:r w:rsidRPr="00044389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, утвержденный приказом Министерства транспорта Российской Федерации от 21 августа 2013 г. № 273"</w:t>
      </w:r>
    </w:p>
    <w:p w:rsidR="00044389" w:rsidRPr="00044389" w:rsidRDefault="00044389" w:rsidP="00044389">
      <w:pPr>
        <w:spacing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21 декабря 2015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0"/>
      <w:bookmarkEnd w:id="0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соответствии с постановлением Правительства Российской Федерации от 23 ноября 2012 г. № 1213 «О требованиях к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тахографам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категориях и видах оснащаемых ими транспортных средств, порядке оснащения транспортных средств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тахографами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правилах их использования, обслуживания и контроля их работы» (Собрание законодательства Российской Федерации, 2012, № 48, ст. 6714) приказываю: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Внести изменения в Порядок оснащения транспортных средств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тахографами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утвержденный приказом Министерства транспорта Российской Федерации от 21 августа 2013 г. № 273 (зарегистрирован Минюстом России 24 февраля 2014 г., регистрационный № 31407), с учетом изменений, внесенных приказом Минтранса России от 21 октября 2015 г. № 314 (зарегистрирован Минюстом России 11 ноября 2015 г., регистрационный № 39665), согласно приложению к настоящему приказу.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0"/>
        <w:gridCol w:w="1540"/>
      </w:tblGrid>
      <w:tr w:rsidR="00044389" w:rsidRPr="00044389" w:rsidTr="00044389">
        <w:tc>
          <w:tcPr>
            <w:tcW w:w="2500" w:type="pct"/>
            <w:hideMark/>
          </w:tcPr>
          <w:p w:rsidR="00044389" w:rsidRPr="00044389" w:rsidRDefault="00044389" w:rsidP="00044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</w:t>
            </w:r>
          </w:p>
        </w:tc>
        <w:tc>
          <w:tcPr>
            <w:tcW w:w="2500" w:type="pct"/>
            <w:hideMark/>
          </w:tcPr>
          <w:p w:rsidR="00044389" w:rsidRPr="00044389" w:rsidRDefault="00044389" w:rsidP="000443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43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М.Ю. Соколов</w:t>
            </w:r>
          </w:p>
        </w:tc>
      </w:tr>
    </w:tbl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Зарегистрировано в Минюсте РФ 16 декабря 2015 г.</w:t>
      </w: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Регистрационный № 40118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</w:t>
      </w: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к приказу Министерства транспорта РФ</w:t>
      </w: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от 2 декабря 2015 г. № 348</w:t>
      </w:r>
    </w:p>
    <w:p w:rsidR="00044389" w:rsidRPr="00044389" w:rsidRDefault="00044389" w:rsidP="00044389">
      <w:pPr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proofErr w:type="gramStart"/>
      <w:r w:rsidRPr="0004438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Изменения,</w:t>
      </w:r>
      <w:r w:rsidRPr="0004438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вносимые</w:t>
      </w:r>
      <w:proofErr w:type="gramEnd"/>
      <w:r w:rsidRPr="0004438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в Порядок оснащения транспортных средств </w:t>
      </w:r>
      <w:proofErr w:type="spellStart"/>
      <w:r w:rsidRPr="0004438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тахографами</w:t>
      </w:r>
      <w:proofErr w:type="spellEnd"/>
      <w:r w:rsidRPr="00044389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, утвержденный приказом Министерства транспорта Российской Федерации от 21 августа 2013 г. № 273 (зарегистрирован Минюстом России 24 февраля 2014 г., регистрационный № 31407)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пункте 3 Порядка оснащения транспортных средств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тахографами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1) абзац седьмой после слов «(ЕСТР*(2), Женева, 1 июля 1970 г.)» дополнить словами «, за исключением технических средств контроля за соблюдением водителями режимов движения, труда и отдыха, не обеспечивающих регистрацию информации на картах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изготовленных в виде пластиковой карты с электронным носителем информации и соответствующих требованиям к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тахографам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устанавливаемым на транспортные средства (приложение № 1 к приказу Минтранса России № 36), или требованиям ЕСТР (далее - аналоговые контрольные устройства)»;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абзац восьмой после слов «от 10 сентября 2009 г. № 720*(3)» дополнить словами «, за исключением аналоговых контрольных устройств»;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дополнить абзацем девятым в следующей редакции: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</w:t>
      </w:r>
      <w:proofErr w:type="gram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транспортных</w:t>
      </w:r>
      <w:proofErr w:type="gram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средств категорий </w:t>
      </w:r>
      <w:r w:rsidRPr="0004438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52400" cy="190500"/>
            <wp:effectExtent l="0" t="0" r="0" b="0"/>
            <wp:docPr id="4" name="Рисунок 4" descr="http://www.garant.ru/files/7/4/678347/pict579-71184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arant.ru/files/7/4/678347/pict579-7118422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 </w:t>
      </w:r>
      <w:r w:rsidRPr="0004438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52400" cy="190500"/>
            <wp:effectExtent l="0" t="0" r="0" b="0"/>
            <wp:docPr id="3" name="Рисунок 3" descr="http://www.garant.ru/files/7/4/678347/pict580-71184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arant.ru/files/7/4/678347/pict580-7118422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 </w:t>
      </w:r>
      <w:r w:rsidRPr="0004438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71450" cy="190500"/>
            <wp:effectExtent l="0" t="0" r="0" b="0"/>
            <wp:docPr id="2" name="Рисунок 2" descr="http://www.garant.ru/files/7/4/678347/pict581-71184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arant.ru/files/7/4/678347/pict581-7118422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 </w:t>
      </w:r>
      <w:r w:rsidRPr="0004438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>
            <wp:extent cx="171450" cy="190500"/>
            <wp:effectExtent l="0" t="0" r="0" b="0"/>
            <wp:docPr id="1" name="Рисунок 1" descr="http://www.garant.ru/files/7/4/678347/pict582-71184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garant.ru/files/7/4/678347/pict582-7118422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 оснащенных аналоговыми контрольными устройствами, - до 1 июля 2016 г.».</w:t>
      </w:r>
    </w:p>
    <w:p w:rsidR="00044389" w:rsidRPr="00044389" w:rsidRDefault="00044389" w:rsidP="00044389">
      <w:pPr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review"/>
      <w:bookmarkEnd w:id="1"/>
      <w:r w:rsidRPr="00044389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:rsidR="00044389" w:rsidRPr="00044389" w:rsidRDefault="00A474AF" w:rsidP="00044389">
      <w:pPr>
        <w:spacing w:before="255"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5" style="width:0;height:.75pt" o:hrstd="t" o:hrnoshade="t" o:hr="t" fillcolor="black" stroked="f"/>
        </w:pic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Скорректирован порядок оснащения транспорта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тахографами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044389" w:rsidRP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Установлено, что на транспортных средствах категорий N2, N3, М2, М3, оснащенных аналоговыми контрольными устройствами,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должен появиться до 1 июля 2016 г.</w:t>
      </w:r>
    </w:p>
    <w:p w:rsidR="00044389" w:rsidRDefault="00044389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Речь идет об устройствах, не обеспечивающих регистрацию информации на картах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изготовленных в виде пластиковой карты с электронным носителем информации и соответствующих требованиям к </w:t>
      </w:r>
      <w:proofErr w:type="spellStart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тахографам</w:t>
      </w:r>
      <w:proofErr w:type="spellEnd"/>
      <w:r w:rsidRPr="0004438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требованиям ЕСТР.</w:t>
      </w:r>
    </w:p>
    <w:p w:rsidR="00321575" w:rsidRPr="00321575" w:rsidRDefault="00A474AF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8" w:history="1">
        <w:r w:rsidR="00321575" w:rsidRPr="00A474AF">
          <w:rPr>
            <w:rStyle w:val="a4"/>
            <w:rFonts w:ascii="Arial" w:eastAsia="Times New Roman" w:hAnsi="Arial" w:cs="Arial"/>
            <w:sz w:val="21"/>
            <w:szCs w:val="21"/>
            <w:lang w:val="en-US" w:eastAsia="ru-RU"/>
          </w:rPr>
          <w:t>RUSTAHO</w:t>
        </w:r>
        <w:r w:rsidR="00321575" w:rsidRPr="00A474AF">
          <w:rPr>
            <w:rStyle w:val="a4"/>
            <w:rFonts w:ascii="Arial" w:eastAsia="Times New Roman" w:hAnsi="Arial" w:cs="Arial"/>
            <w:sz w:val="21"/>
            <w:szCs w:val="21"/>
            <w:lang w:eastAsia="ru-RU"/>
          </w:rPr>
          <w:t>.</w:t>
        </w:r>
        <w:r w:rsidR="00321575" w:rsidRPr="00A474AF">
          <w:rPr>
            <w:rStyle w:val="a4"/>
            <w:rFonts w:ascii="Arial" w:eastAsia="Times New Roman" w:hAnsi="Arial" w:cs="Arial"/>
            <w:sz w:val="21"/>
            <w:szCs w:val="21"/>
            <w:lang w:val="en-US" w:eastAsia="ru-RU"/>
          </w:rPr>
          <w:t>RU</w:t>
        </w:r>
      </w:hyperlink>
    </w:p>
    <w:p w:rsidR="00321575" w:rsidRPr="00321575" w:rsidRDefault="00321575" w:rsidP="00321575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Мастерская ЗАО «ЭТИМ»</w:t>
      </w:r>
      <w:bookmarkStart w:id="2" w:name="_GoBack"/>
      <w:bookmarkEnd w:id="2"/>
    </w:p>
    <w:p w:rsidR="00321575" w:rsidRPr="00321575" w:rsidRDefault="00321575" w:rsidP="00044389">
      <w:pPr>
        <w:spacing w:after="255" w:line="25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(812) 318 7009</w:t>
      </w:r>
    </w:p>
    <w:sectPr w:rsidR="00321575" w:rsidRPr="00321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389"/>
    <w:rsid w:val="00044389"/>
    <w:rsid w:val="00321575"/>
    <w:rsid w:val="00A474AF"/>
    <w:rsid w:val="00B03DA1"/>
    <w:rsid w:val="00F8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93D547-CD77-4772-AB54-6A9C2B2E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3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4438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3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43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4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left">
    <w:name w:val="toleft"/>
    <w:basedOn w:val="a"/>
    <w:rsid w:val="00044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4389"/>
  </w:style>
  <w:style w:type="character" w:styleId="a4">
    <w:name w:val="Hyperlink"/>
    <w:basedOn w:val="a0"/>
    <w:uiPriority w:val="99"/>
    <w:unhideWhenUsed/>
    <w:rsid w:val="000443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1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214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taho.ru/tahogra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ZZZ</dc:creator>
  <cp:keywords/>
  <dc:description/>
  <cp:lastModifiedBy>ZZZ</cp:lastModifiedBy>
  <cp:revision>4</cp:revision>
  <dcterms:created xsi:type="dcterms:W3CDTF">2016-01-10T14:24:00Z</dcterms:created>
  <dcterms:modified xsi:type="dcterms:W3CDTF">2016-01-10T15:08:00Z</dcterms:modified>
</cp:coreProperties>
</file>